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D26683" w:rsidRPr="005A0AEC" w:rsidRDefault="00FD6DFD">
      <w:pPr>
        <w:rPr>
          <w:rFonts w:ascii="gobCL" w:hAnsi="gobCL"/>
        </w:rPr>
      </w:pPr>
    </w:p>
    <w:p w14:paraId="607E2BE3" w14:textId="77777777" w:rsidR="008F3EB3" w:rsidRPr="005A0AEC" w:rsidRDefault="008F3EB3">
      <w:pPr>
        <w:rPr>
          <w:rFonts w:ascii="gobCL" w:hAnsi="gobCL"/>
        </w:rPr>
      </w:pPr>
    </w:p>
    <w:p w14:paraId="6FF95370" w14:textId="77777777" w:rsidR="004E3D7E" w:rsidRPr="005A0AEC" w:rsidRDefault="004E3D7E" w:rsidP="005A0AEC">
      <w:pPr>
        <w:spacing w:after="0" w:line="240" w:lineRule="auto"/>
        <w:jc w:val="center"/>
        <w:rPr>
          <w:rFonts w:ascii="gobCL" w:hAnsi="gobCL"/>
          <w:b/>
          <w:sz w:val="28"/>
        </w:rPr>
      </w:pPr>
      <w:r w:rsidRPr="005A0AEC">
        <w:rPr>
          <w:rFonts w:ascii="gobCL" w:hAnsi="gobCL"/>
          <w:b/>
          <w:sz w:val="28"/>
        </w:rPr>
        <w:t>CERTIFICADO</w:t>
      </w:r>
    </w:p>
    <w:p w14:paraId="548B041D" w14:textId="77777777" w:rsidR="008669D8" w:rsidRPr="005A0AEC" w:rsidRDefault="008669D8" w:rsidP="005A0AEC">
      <w:pPr>
        <w:spacing w:after="0" w:line="240" w:lineRule="auto"/>
        <w:jc w:val="center"/>
        <w:rPr>
          <w:rFonts w:ascii="gobCL" w:hAnsi="gobCL"/>
          <w:b/>
          <w:sz w:val="28"/>
        </w:rPr>
      </w:pPr>
    </w:p>
    <w:p w14:paraId="1BD18F3A" w14:textId="77777777" w:rsidR="00AC4A72" w:rsidRPr="005A0AEC" w:rsidRDefault="00AC4A72" w:rsidP="005A0AEC">
      <w:pPr>
        <w:spacing w:line="240" w:lineRule="auto"/>
        <w:jc w:val="center"/>
        <w:rPr>
          <w:rFonts w:ascii="gobCL" w:hAnsi="gobCL"/>
          <w:b/>
          <w:sz w:val="28"/>
        </w:rPr>
      </w:pPr>
      <w:r w:rsidRPr="005A0AEC">
        <w:rPr>
          <w:rFonts w:ascii="gobCL" w:hAnsi="gobCL"/>
          <w:b/>
          <w:sz w:val="28"/>
        </w:rPr>
        <w:t xml:space="preserve">Licenciatarias o concesionarias de servicio público sanitario </w:t>
      </w:r>
      <w:r w:rsidRPr="005A0AEC">
        <w:rPr>
          <w:rFonts w:ascii="gobCL" w:hAnsi="gobCL"/>
          <w:b/>
          <w:sz w:val="28"/>
        </w:rPr>
        <w:br/>
        <w:t>con las cuales se relacionará</w:t>
      </w:r>
    </w:p>
    <w:p w14:paraId="5DAB6C7B" w14:textId="77777777" w:rsidR="00AC4A72" w:rsidRPr="005A0AEC" w:rsidRDefault="00AC4A72" w:rsidP="005A0AEC">
      <w:pPr>
        <w:spacing w:line="240" w:lineRule="auto"/>
        <w:rPr>
          <w:rFonts w:ascii="gobCL" w:hAnsi="gobCL"/>
        </w:rPr>
      </w:pPr>
    </w:p>
    <w:p w14:paraId="510892B5" w14:textId="659B4FD6" w:rsidR="00AC4A72" w:rsidRPr="005A0AEC" w:rsidRDefault="004E3D7E" w:rsidP="005A0AEC">
      <w:pPr>
        <w:spacing w:line="240" w:lineRule="auto"/>
        <w:jc w:val="both"/>
        <w:rPr>
          <w:rFonts w:ascii="gobCL" w:hAnsi="gobCL"/>
        </w:rPr>
      </w:pPr>
      <w:r w:rsidRPr="005A0AEC">
        <w:rPr>
          <w:rFonts w:ascii="gobCL" w:hAnsi="gobCL"/>
        </w:rPr>
        <w:t xml:space="preserve">El/la presidente/presidenta del </w:t>
      </w:r>
      <w:r w:rsidR="00A11576" w:rsidRPr="005A0AEC">
        <w:rPr>
          <w:rFonts w:ascii="gobCL" w:hAnsi="gobCL"/>
        </w:rPr>
        <w:t>Comité/</w:t>
      </w:r>
      <w:r w:rsidR="00442F5A" w:rsidRPr="005A0AEC">
        <w:rPr>
          <w:rFonts w:ascii="gobCL" w:hAnsi="gobCL"/>
        </w:rPr>
        <w:t xml:space="preserve">Consejo de Administración y/o Gerente de la </w:t>
      </w:r>
      <w:r w:rsidR="00A11576" w:rsidRPr="005A0AEC">
        <w:rPr>
          <w:rFonts w:ascii="gobCL" w:hAnsi="gobCL"/>
        </w:rPr>
        <w:t xml:space="preserve">Cooperativa de Agua Potable Rural de ______________________________, </w:t>
      </w:r>
      <w:r w:rsidR="0039748E" w:rsidRPr="005A0AEC">
        <w:rPr>
          <w:rFonts w:ascii="gobCL" w:hAnsi="gobCL"/>
        </w:rPr>
        <w:t>RUT</w:t>
      </w:r>
      <w:r w:rsidR="00A11576" w:rsidRPr="005A0AEC">
        <w:rPr>
          <w:rFonts w:ascii="gobCL" w:hAnsi="gobCL"/>
        </w:rPr>
        <w:t xml:space="preserve"> ____________________, de la comuna de __________________________________, Región de __________________________________, certifica que el servicio sanitario rural se </w:t>
      </w:r>
      <w:r w:rsidR="008669D8" w:rsidRPr="005A0AEC">
        <w:rPr>
          <w:rFonts w:ascii="gobCL" w:hAnsi="gobCL"/>
        </w:rPr>
        <w:t xml:space="preserve">relaciona y/o se </w:t>
      </w:r>
      <w:r w:rsidR="00A11576" w:rsidRPr="005A0AEC">
        <w:rPr>
          <w:rFonts w:ascii="gobCL" w:hAnsi="gobCL"/>
        </w:rPr>
        <w:t xml:space="preserve">relacionará </w:t>
      </w:r>
      <w:r w:rsidR="008669D8" w:rsidRPr="005A0AEC">
        <w:rPr>
          <w:rFonts w:ascii="gobCL" w:hAnsi="gobCL"/>
        </w:rPr>
        <w:t xml:space="preserve">a partir de la presente solicitud, </w:t>
      </w:r>
      <w:r w:rsidR="00A11576" w:rsidRPr="005A0AEC">
        <w:rPr>
          <w:rFonts w:ascii="gobCL" w:hAnsi="gobCL"/>
        </w:rPr>
        <w:t>con otros licenciatarios o concesionarias de servicio público sanitario en todas o alguna de las Etapas del servicio</w:t>
      </w:r>
      <w:r w:rsidR="00442F5A" w:rsidRPr="005A0AEC">
        <w:rPr>
          <w:rStyle w:val="Refdenotaalpie"/>
          <w:rFonts w:ascii="gobCL" w:hAnsi="gobCL"/>
        </w:rPr>
        <w:footnoteReference w:id="1"/>
      </w:r>
      <w:r w:rsidR="00442F5A" w:rsidRPr="005A0AEC">
        <w:rPr>
          <w:rFonts w:ascii="gobCL" w:hAnsi="gobCL"/>
        </w:rPr>
        <w:t xml:space="preserve"> </w:t>
      </w:r>
      <w:r w:rsidR="00A11576" w:rsidRPr="005A0AEC">
        <w:rPr>
          <w:rFonts w:ascii="gobCL" w:hAnsi="gobCL"/>
        </w:rPr>
        <w:t>según lo que indica</w:t>
      </w:r>
      <w:r w:rsidR="00442F5A" w:rsidRPr="005A0AEC">
        <w:rPr>
          <w:rFonts w:ascii="gobCL" w:hAnsi="gobCL"/>
        </w:rPr>
        <w:t xml:space="preserve"> el Artículo </w:t>
      </w:r>
      <w:r w:rsidR="549070E8" w:rsidRPr="005A0AEC">
        <w:rPr>
          <w:rFonts w:ascii="gobCL" w:hAnsi="gobCL"/>
        </w:rPr>
        <w:t>7</w:t>
      </w:r>
      <w:r w:rsidR="00442F5A" w:rsidRPr="005A0AEC">
        <w:rPr>
          <w:rFonts w:ascii="gobCL" w:hAnsi="gobCL"/>
        </w:rPr>
        <w:t xml:space="preserve"> de la Ley N°20.998</w:t>
      </w:r>
      <w:r w:rsidR="00A11576" w:rsidRPr="005A0AEC">
        <w:rPr>
          <w:rFonts w:ascii="gobCL" w:hAnsi="gobCL"/>
        </w:rPr>
        <w:t xml:space="preserve">. </w:t>
      </w:r>
    </w:p>
    <w:p w14:paraId="498A3326" w14:textId="77777777" w:rsidR="00A11576" w:rsidRPr="005A0AEC" w:rsidRDefault="00A11576" w:rsidP="005A0AEC">
      <w:pPr>
        <w:spacing w:line="240" w:lineRule="auto"/>
        <w:jc w:val="both"/>
        <w:rPr>
          <w:rFonts w:ascii="gobCL" w:hAnsi="gobCL"/>
        </w:rPr>
      </w:pPr>
      <w:r w:rsidRPr="005A0AEC">
        <w:rPr>
          <w:rFonts w:ascii="gobCL" w:hAnsi="gobCL"/>
        </w:rPr>
        <w:t>Las relaciones son las descritas en la siguiente tabla:</w:t>
      </w:r>
    </w:p>
    <w:tbl>
      <w:tblPr>
        <w:tblStyle w:val="Tablaconcuadrcula"/>
        <w:tblW w:w="8906" w:type="dxa"/>
        <w:tblLook w:val="04A0" w:firstRow="1" w:lastRow="0" w:firstColumn="1" w:lastColumn="0" w:noHBand="0" w:noVBand="1"/>
      </w:tblPr>
      <w:tblGrid>
        <w:gridCol w:w="5524"/>
        <w:gridCol w:w="3382"/>
      </w:tblGrid>
      <w:tr w:rsidR="008669D8" w:rsidRPr="005A0AEC" w14:paraId="42BA3973" w14:textId="5E9B3F9E" w:rsidTr="008669D8">
        <w:trPr>
          <w:trHeight w:val="63"/>
        </w:trPr>
        <w:tc>
          <w:tcPr>
            <w:tcW w:w="5524" w:type="dxa"/>
          </w:tcPr>
          <w:p w14:paraId="4A61220C" w14:textId="77777777" w:rsidR="008669D8" w:rsidRPr="005A0AEC" w:rsidRDefault="008669D8" w:rsidP="00A11576">
            <w:pPr>
              <w:jc w:val="both"/>
              <w:rPr>
                <w:rFonts w:ascii="gobCL" w:hAnsi="gobCL"/>
                <w:sz w:val="24"/>
                <w:szCs w:val="24"/>
              </w:rPr>
            </w:pPr>
            <w:r w:rsidRPr="005A0AEC">
              <w:rPr>
                <w:rFonts w:ascii="gobCL" w:hAnsi="gobCL"/>
                <w:b/>
                <w:szCs w:val="24"/>
              </w:rPr>
              <w:t xml:space="preserve">Ente/organismo </w:t>
            </w:r>
          </w:p>
        </w:tc>
        <w:tc>
          <w:tcPr>
            <w:tcW w:w="3382" w:type="dxa"/>
          </w:tcPr>
          <w:p w14:paraId="04E4679E" w14:textId="11E05098" w:rsidR="008669D8" w:rsidRPr="005A0AEC" w:rsidRDefault="008669D8" w:rsidP="008669D8">
            <w:pPr>
              <w:jc w:val="both"/>
              <w:rPr>
                <w:rFonts w:ascii="gobCL" w:hAnsi="gobCL"/>
                <w:b/>
              </w:rPr>
            </w:pPr>
            <w:r w:rsidRPr="005A0AEC">
              <w:rPr>
                <w:rFonts w:ascii="gobCL" w:hAnsi="gobCL"/>
                <w:b/>
              </w:rPr>
              <w:t>Etapa(s) del servicio</w:t>
            </w:r>
          </w:p>
        </w:tc>
      </w:tr>
      <w:tr w:rsidR="008669D8" w:rsidRPr="005A0AEC" w14:paraId="02EB378F" w14:textId="6F51F5C0" w:rsidTr="008669D8">
        <w:trPr>
          <w:trHeight w:val="428"/>
        </w:trPr>
        <w:tc>
          <w:tcPr>
            <w:tcW w:w="5524" w:type="dxa"/>
          </w:tcPr>
          <w:p w14:paraId="6A05A809" w14:textId="77777777" w:rsidR="008669D8" w:rsidRPr="005A0AEC" w:rsidRDefault="008669D8" w:rsidP="00A11576">
            <w:pPr>
              <w:jc w:val="both"/>
              <w:rPr>
                <w:rFonts w:ascii="gobCL" w:hAnsi="gobCL"/>
              </w:rPr>
            </w:pPr>
          </w:p>
        </w:tc>
        <w:tc>
          <w:tcPr>
            <w:tcW w:w="3382" w:type="dxa"/>
          </w:tcPr>
          <w:p w14:paraId="364DB2CC" w14:textId="77777777" w:rsidR="008669D8" w:rsidRPr="005A0AEC" w:rsidRDefault="008669D8" w:rsidP="00A11576">
            <w:pPr>
              <w:jc w:val="both"/>
              <w:rPr>
                <w:rFonts w:ascii="gobCL" w:hAnsi="gobCL"/>
              </w:rPr>
            </w:pPr>
          </w:p>
        </w:tc>
      </w:tr>
      <w:tr w:rsidR="008669D8" w:rsidRPr="005A0AEC" w14:paraId="41C8F396" w14:textId="691DB5CC" w:rsidTr="008669D8">
        <w:trPr>
          <w:trHeight w:val="453"/>
        </w:trPr>
        <w:tc>
          <w:tcPr>
            <w:tcW w:w="5524" w:type="dxa"/>
          </w:tcPr>
          <w:p w14:paraId="72A3D3EC" w14:textId="77777777" w:rsidR="008669D8" w:rsidRPr="005A0AEC" w:rsidRDefault="008669D8" w:rsidP="00A11576">
            <w:pPr>
              <w:jc w:val="both"/>
              <w:rPr>
                <w:rFonts w:ascii="gobCL" w:hAnsi="gobCL"/>
              </w:rPr>
            </w:pPr>
          </w:p>
        </w:tc>
        <w:tc>
          <w:tcPr>
            <w:tcW w:w="3382" w:type="dxa"/>
          </w:tcPr>
          <w:p w14:paraId="33D45257" w14:textId="77777777" w:rsidR="008669D8" w:rsidRPr="005A0AEC" w:rsidRDefault="008669D8" w:rsidP="00A11576">
            <w:pPr>
              <w:jc w:val="both"/>
              <w:rPr>
                <w:rFonts w:ascii="gobCL" w:hAnsi="gobCL"/>
              </w:rPr>
            </w:pPr>
          </w:p>
        </w:tc>
      </w:tr>
      <w:tr w:rsidR="008669D8" w:rsidRPr="005A0AEC" w14:paraId="0E27B00A" w14:textId="094A7070" w:rsidTr="008669D8">
        <w:trPr>
          <w:trHeight w:val="428"/>
        </w:trPr>
        <w:tc>
          <w:tcPr>
            <w:tcW w:w="5524" w:type="dxa"/>
          </w:tcPr>
          <w:p w14:paraId="60061E4C" w14:textId="77777777" w:rsidR="008669D8" w:rsidRPr="005A0AEC" w:rsidRDefault="008669D8" w:rsidP="00A11576">
            <w:pPr>
              <w:jc w:val="both"/>
              <w:rPr>
                <w:rFonts w:ascii="gobCL" w:hAnsi="gobCL"/>
              </w:rPr>
            </w:pPr>
          </w:p>
        </w:tc>
        <w:tc>
          <w:tcPr>
            <w:tcW w:w="3382" w:type="dxa"/>
          </w:tcPr>
          <w:p w14:paraId="07C828CC" w14:textId="77777777" w:rsidR="008669D8" w:rsidRPr="005A0AEC" w:rsidRDefault="008669D8" w:rsidP="00A11576">
            <w:pPr>
              <w:jc w:val="both"/>
              <w:rPr>
                <w:rFonts w:ascii="gobCL" w:hAnsi="gobCL"/>
              </w:rPr>
            </w:pPr>
          </w:p>
        </w:tc>
      </w:tr>
    </w:tbl>
    <w:p w14:paraId="4B94D5A5" w14:textId="77777777" w:rsidR="00A11576" w:rsidRPr="005A0AEC" w:rsidRDefault="00A11576" w:rsidP="00A11576">
      <w:pPr>
        <w:jc w:val="both"/>
        <w:rPr>
          <w:rFonts w:ascii="gobCL" w:hAnsi="gobCL"/>
        </w:rPr>
      </w:pPr>
    </w:p>
    <w:p w14:paraId="48CC7FF7" w14:textId="645F1E4A" w:rsidR="00A11576" w:rsidRPr="005A0AEC" w:rsidRDefault="0039748E" w:rsidP="005A0AEC">
      <w:pPr>
        <w:spacing w:line="240" w:lineRule="auto"/>
        <w:jc w:val="both"/>
        <w:rPr>
          <w:rFonts w:ascii="gobCL" w:hAnsi="gobCL"/>
        </w:rPr>
      </w:pPr>
      <w:r w:rsidRPr="005A0AEC">
        <w:rPr>
          <w:rFonts w:ascii="gobCL" w:hAnsi="gobCL"/>
        </w:rPr>
        <w:t xml:space="preserve">Además, </w:t>
      </w:r>
      <w:r w:rsidRPr="005A0AEC">
        <w:rPr>
          <w:rFonts w:ascii="gobCL" w:hAnsi="gobCL"/>
          <w:b/>
        </w:rPr>
        <w:t>se adjunta cada documento que consta el acuerdo de la relación</w:t>
      </w:r>
      <w:r w:rsidRPr="005A0AEC">
        <w:rPr>
          <w:rFonts w:ascii="gobCL" w:hAnsi="gobCL"/>
        </w:rPr>
        <w:t xml:space="preserve"> del servicio sanitario rural con licenciatarias o concesionarias de servicio público sanitario con las cuales se </w:t>
      </w:r>
      <w:r w:rsidR="008669D8" w:rsidRPr="005A0AEC">
        <w:rPr>
          <w:rFonts w:ascii="gobCL" w:hAnsi="gobCL"/>
        </w:rPr>
        <w:t>relaciona y/o se relacionará</w:t>
      </w:r>
      <w:r w:rsidRPr="005A0AEC">
        <w:rPr>
          <w:rFonts w:ascii="gobCL" w:hAnsi="gobCL"/>
        </w:rPr>
        <w:t>.</w:t>
      </w:r>
    </w:p>
    <w:p w14:paraId="3656B9AB" w14:textId="77777777" w:rsidR="0039748E" w:rsidRPr="005A0AEC" w:rsidRDefault="0039748E" w:rsidP="0039748E">
      <w:pPr>
        <w:jc w:val="both"/>
        <w:rPr>
          <w:rFonts w:ascii="gobCL" w:hAnsi="gobCL"/>
        </w:rPr>
      </w:pPr>
    </w:p>
    <w:p w14:paraId="7CC18006" w14:textId="77777777" w:rsidR="00D30D31" w:rsidRPr="005A0AEC" w:rsidRDefault="0039748E" w:rsidP="00D30D31">
      <w:pPr>
        <w:jc w:val="center"/>
        <w:rPr>
          <w:rFonts w:ascii="gobCL" w:hAnsi="gobCL"/>
        </w:rPr>
      </w:pPr>
      <w:r w:rsidRPr="005A0AEC">
        <w:rPr>
          <w:rFonts w:ascii="gobCL" w:hAnsi="gobCL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69A368" wp14:editId="63AE8414">
                <wp:simplePos x="0" y="0"/>
                <wp:positionH relativeFrom="column">
                  <wp:posOffset>1274876</wp:posOffset>
                </wp:positionH>
                <wp:positionV relativeFrom="paragraph">
                  <wp:posOffset>244152</wp:posOffset>
                </wp:positionV>
                <wp:extent cx="2984740" cy="0"/>
                <wp:effectExtent l="0" t="0" r="25400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47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14="http://schemas.microsoft.com/office/word/2010/wordml" xmlns:a="http://schemas.openxmlformats.org/drawingml/2006/main">
            <w:pict w14:anchorId="1D511F68">
              <v:line id="Conector recto 1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100.4pt,19.2pt" to="335.4pt,19.2pt" w14:anchorId="12BD3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">
                <v:stroke joinstyle="miter"/>
              </v:line>
            </w:pict>
          </mc:Fallback>
        </mc:AlternateContent>
      </w:r>
      <w:r w:rsidRPr="005A0AEC">
        <w:rPr>
          <w:rFonts w:ascii="gobCL" w:hAnsi="gobCL"/>
        </w:rPr>
        <w:t>(f</w:t>
      </w:r>
      <w:bookmarkStart w:id="0" w:name="_GoBack"/>
      <w:bookmarkEnd w:id="0"/>
      <w:r w:rsidRPr="005A0AEC">
        <w:rPr>
          <w:rFonts w:ascii="gobCL" w:hAnsi="gobCL"/>
        </w:rPr>
        <w:t>irma)</w:t>
      </w:r>
    </w:p>
    <w:p w14:paraId="5BA8378A" w14:textId="77777777" w:rsidR="0039748E" w:rsidRPr="005A0AEC" w:rsidRDefault="0039748E" w:rsidP="00D30D31">
      <w:pPr>
        <w:spacing w:after="0"/>
        <w:jc w:val="center"/>
        <w:rPr>
          <w:rFonts w:ascii="gobCL" w:hAnsi="gobCL"/>
        </w:rPr>
      </w:pPr>
      <w:r w:rsidRPr="005A0AEC">
        <w:rPr>
          <w:rFonts w:ascii="gobCL" w:hAnsi="gobCL"/>
        </w:rPr>
        <w:t>Nombre presidente/presidenta</w:t>
      </w:r>
    </w:p>
    <w:p w14:paraId="7B8E3968" w14:textId="77777777" w:rsidR="00442F5A" w:rsidRPr="005A0AEC" w:rsidRDefault="0039748E" w:rsidP="00D30D31">
      <w:pPr>
        <w:spacing w:after="0"/>
        <w:jc w:val="center"/>
        <w:rPr>
          <w:rFonts w:ascii="gobCL" w:hAnsi="gobCL"/>
        </w:rPr>
      </w:pPr>
      <w:r w:rsidRPr="005A0AEC">
        <w:rPr>
          <w:rFonts w:ascii="gobCL" w:hAnsi="gobCL"/>
        </w:rPr>
        <w:t>RUT: (presidente/presidenta)</w:t>
      </w:r>
    </w:p>
    <w:sectPr w:rsidR="00442F5A" w:rsidRPr="005A0AEC" w:rsidSect="008669D8">
      <w:headerReference w:type="default" r:id="rId11"/>
      <w:pgSz w:w="12240" w:h="15840" w:code="1"/>
      <w:pgMar w:top="1417" w:right="1701" w:bottom="1417" w:left="1701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0762EE" w14:textId="77777777" w:rsidR="00FD6DFD" w:rsidRDefault="00FD6DFD" w:rsidP="00442F5A">
      <w:pPr>
        <w:spacing w:after="0" w:line="240" w:lineRule="auto"/>
      </w:pPr>
      <w:r>
        <w:separator/>
      </w:r>
    </w:p>
  </w:endnote>
  <w:endnote w:type="continuationSeparator" w:id="0">
    <w:p w14:paraId="29549CC0" w14:textId="77777777" w:rsidR="00FD6DFD" w:rsidRDefault="00FD6DFD" w:rsidP="00442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bCL">
    <w:panose1 w:val="00000000000000000000"/>
    <w:charset w:val="00"/>
    <w:family w:val="modern"/>
    <w:notTrueType/>
    <w:pitch w:val="variable"/>
    <w:sig w:usb0="2000000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E6A646" w14:textId="77777777" w:rsidR="00FD6DFD" w:rsidRDefault="00FD6DFD" w:rsidP="00442F5A">
      <w:pPr>
        <w:spacing w:after="0" w:line="240" w:lineRule="auto"/>
      </w:pPr>
      <w:r>
        <w:separator/>
      </w:r>
    </w:p>
  </w:footnote>
  <w:footnote w:type="continuationSeparator" w:id="0">
    <w:p w14:paraId="6E2D4233" w14:textId="77777777" w:rsidR="00FD6DFD" w:rsidRDefault="00FD6DFD" w:rsidP="00442F5A">
      <w:pPr>
        <w:spacing w:after="0" w:line="240" w:lineRule="auto"/>
      </w:pPr>
      <w:r>
        <w:continuationSeparator/>
      </w:r>
    </w:p>
  </w:footnote>
  <w:footnote w:id="1">
    <w:p w14:paraId="4101652C" w14:textId="07D28DA2" w:rsidR="00442F5A" w:rsidRPr="008669D8" w:rsidRDefault="00442F5A" w:rsidP="008669D8">
      <w:pPr>
        <w:pStyle w:val="Textonotapie"/>
        <w:jc w:val="both"/>
        <w:rPr>
          <w:sz w:val="18"/>
        </w:rPr>
      </w:pPr>
      <w:r>
        <w:rPr>
          <w:rStyle w:val="Refdenotaalpie"/>
        </w:rPr>
        <w:footnoteRef/>
      </w:r>
      <w:r>
        <w:t xml:space="preserve"> </w:t>
      </w:r>
      <w:r w:rsidRPr="00442F5A">
        <w:rPr>
          <w:sz w:val="18"/>
        </w:rPr>
        <w:t>En consideración de lo que señala el artículo 7, inciso final: “La producción de agua potable, el tratamiento y disposición de aguas servidas y el manejo de los lodos podrán ser contratados con terceros por el operador”. Es decir, no aplica para la distribución de agua potable y recolección de aguas servidas.</w:t>
      </w:r>
      <w:r>
        <w:rPr>
          <w:sz w:val="18"/>
        </w:rPr>
        <w:t xml:space="preserve"> </w:t>
      </w:r>
      <w:r w:rsidRPr="00442F5A">
        <w:rPr>
          <w:sz w:val="18"/>
        </w:rPr>
        <w:t>Además, se entenderán contemplados los casos previstos en el artículo 52bis de</w:t>
      </w:r>
      <w:r w:rsidR="00D30D31">
        <w:rPr>
          <w:sz w:val="18"/>
        </w:rPr>
        <w:t>l</w:t>
      </w:r>
      <w:r w:rsidRPr="00442F5A">
        <w:rPr>
          <w:sz w:val="18"/>
        </w:rPr>
        <w:t xml:space="preserve"> </w:t>
      </w:r>
      <w:r w:rsidR="00D30D31" w:rsidRPr="00D30D31">
        <w:rPr>
          <w:sz w:val="18"/>
        </w:rPr>
        <w:t>DFL 382</w:t>
      </w:r>
      <w:r w:rsidR="00D30D31">
        <w:rPr>
          <w:sz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FE4673" w14:textId="410918EE" w:rsidR="008F3EB3" w:rsidRDefault="008F3EB3">
    <w:pPr>
      <w:pStyle w:val="Encabezado"/>
    </w:pPr>
    <w:r w:rsidRPr="00614B9E">
      <w:rPr>
        <w:rFonts w:ascii="gobCL" w:hAnsi="gobCL"/>
        <w:noProof/>
        <w:lang w:eastAsia="es-CL"/>
      </w:rPr>
      <w:drawing>
        <wp:anchor distT="0" distB="0" distL="114300" distR="114300" simplePos="0" relativeHeight="251659264" behindDoc="0" locked="0" layoutInCell="1" allowOverlap="1" wp14:anchorId="150E3675" wp14:editId="184ECAA3">
          <wp:simplePos x="0" y="0"/>
          <wp:positionH relativeFrom="column">
            <wp:posOffset>-503328</wp:posOffset>
          </wp:positionH>
          <wp:positionV relativeFrom="paragraph">
            <wp:posOffset>-101874</wp:posOffset>
          </wp:positionV>
          <wp:extent cx="1244009" cy="1148316"/>
          <wp:effectExtent l="0" t="0" r="0" b="0"/>
          <wp:wrapNone/>
          <wp:docPr id="7" name="Imagen 7" descr="DO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H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009" cy="11483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276E82"/>
    <w:multiLevelType w:val="hybridMultilevel"/>
    <w:tmpl w:val="EC74D94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E769E1"/>
    <w:multiLevelType w:val="hybridMultilevel"/>
    <w:tmpl w:val="617C282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446834"/>
    <w:multiLevelType w:val="hybridMultilevel"/>
    <w:tmpl w:val="EC74D94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FC1652"/>
    <w:multiLevelType w:val="hybridMultilevel"/>
    <w:tmpl w:val="B984AA72"/>
    <w:lvl w:ilvl="0" w:tplc="2EEC78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3444EC"/>
    <w:multiLevelType w:val="hybridMultilevel"/>
    <w:tmpl w:val="EC74D94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210"/>
    <w:rsid w:val="000D61CC"/>
    <w:rsid w:val="00234E58"/>
    <w:rsid w:val="00290773"/>
    <w:rsid w:val="003766E1"/>
    <w:rsid w:val="0039748E"/>
    <w:rsid w:val="00436C72"/>
    <w:rsid w:val="00442F5A"/>
    <w:rsid w:val="004B25C9"/>
    <w:rsid w:val="004E3D7E"/>
    <w:rsid w:val="00594CEE"/>
    <w:rsid w:val="005A0AEC"/>
    <w:rsid w:val="00734E5B"/>
    <w:rsid w:val="007D5B85"/>
    <w:rsid w:val="008669D8"/>
    <w:rsid w:val="008F3EB3"/>
    <w:rsid w:val="00A11576"/>
    <w:rsid w:val="00AC4A72"/>
    <w:rsid w:val="00B07210"/>
    <w:rsid w:val="00CB591E"/>
    <w:rsid w:val="00CD1672"/>
    <w:rsid w:val="00D30D31"/>
    <w:rsid w:val="00D92D14"/>
    <w:rsid w:val="00F27FEE"/>
    <w:rsid w:val="00FD6DFD"/>
    <w:rsid w:val="214FA3A2"/>
    <w:rsid w:val="28A52557"/>
    <w:rsid w:val="52169E74"/>
    <w:rsid w:val="5490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5F9CF5"/>
  <w15:chartTrackingRefBased/>
  <w15:docId w15:val="{A9E447D8-057A-424D-AA41-C13DAF4EE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07210"/>
    <w:pPr>
      <w:ind w:left="720"/>
      <w:contextualSpacing/>
    </w:pPr>
  </w:style>
  <w:style w:type="table" w:styleId="Tablaconcuadrcula">
    <w:name w:val="Table Grid"/>
    <w:basedOn w:val="Tablanormal"/>
    <w:uiPriority w:val="39"/>
    <w:rsid w:val="00A115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974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748E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unhideWhenUsed/>
    <w:rsid w:val="00442F5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42F5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42F5A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F3E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3EB3"/>
  </w:style>
  <w:style w:type="paragraph" w:styleId="Piedepgina">
    <w:name w:val="footer"/>
    <w:basedOn w:val="Normal"/>
    <w:link w:val="PiedepginaCar"/>
    <w:uiPriority w:val="99"/>
    <w:unhideWhenUsed/>
    <w:rsid w:val="008F3E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3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5EE31408276047A997437CF4A28A10" ma:contentTypeVersion="13" ma:contentTypeDescription="Crear nuevo documento." ma:contentTypeScope="" ma:versionID="1f80707bc16acc14ca1c63b147cc6913">
  <xsd:schema xmlns:xsd="http://www.w3.org/2001/XMLSchema" xmlns:xs="http://www.w3.org/2001/XMLSchema" xmlns:p="http://schemas.microsoft.com/office/2006/metadata/properties" xmlns:ns2="9fb83f4b-4174-4c11-a18c-424c34830f7c" xmlns:ns3="a9b61e22-2971-4ce5-ada8-096d9030e87a" targetNamespace="http://schemas.microsoft.com/office/2006/metadata/properties" ma:root="true" ma:fieldsID="68efe94867600772fcfe53e6dabac7e4" ns2:_="" ns3:_="">
    <xsd:import namespace="9fb83f4b-4174-4c11-a18c-424c34830f7c"/>
    <xsd:import namespace="a9b61e22-2971-4ce5-ada8-096d9030e8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b83f4b-4174-4c11-a18c-424c34830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62f0dbd7-f940-49bd-8720-2bbe133a98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61e22-2971-4ce5-ada8-096d9030e87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97d4d8f-1b33-4f6e-bdb2-c473896a82a9}" ma:internalName="TaxCatchAll" ma:showField="CatchAllData" ma:web="a9b61e22-2971-4ce5-ada8-096d9030e8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b83f4b-4174-4c11-a18c-424c34830f7c">
      <Terms xmlns="http://schemas.microsoft.com/office/infopath/2007/PartnerControls"/>
    </lcf76f155ced4ddcb4097134ff3c332f>
    <TaxCatchAll xmlns="a9b61e22-2971-4ce5-ada8-096d9030e87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8D500-12E2-499E-96F0-513FC3BBFF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465E4E-3373-449A-98F8-61156E9D65AA}"/>
</file>

<file path=customXml/itemProps3.xml><?xml version="1.0" encoding="utf-8"?>
<ds:datastoreItem xmlns:ds="http://schemas.openxmlformats.org/officeDocument/2006/customXml" ds:itemID="{1EED6A4B-A21D-4B03-BEC9-6108627F1E9D}">
  <ds:schemaRefs>
    <ds:schemaRef ds:uri="http://schemas.microsoft.com/office/2006/metadata/properties"/>
    <ds:schemaRef ds:uri="http://schemas.microsoft.com/office/infopath/2007/PartnerControls"/>
    <ds:schemaRef ds:uri="9fb83f4b-4174-4c11-a18c-424c34830f7c"/>
    <ds:schemaRef ds:uri="a9b61e22-2971-4ce5-ada8-096d9030e87a"/>
  </ds:schemaRefs>
</ds:datastoreItem>
</file>

<file path=customXml/itemProps4.xml><?xml version="1.0" encoding="utf-8"?>
<ds:datastoreItem xmlns:ds="http://schemas.openxmlformats.org/officeDocument/2006/customXml" ds:itemID="{4FA89E87-5AEA-477F-A263-827DF5F18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162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Monsalve Tapia (DGA)</dc:creator>
  <cp:keywords/>
  <dc:description/>
  <cp:lastModifiedBy>Maria Duarte Perez (DOH)</cp:lastModifiedBy>
  <cp:revision>14</cp:revision>
  <cp:lastPrinted>2025-02-04T17:35:00Z</cp:lastPrinted>
  <dcterms:created xsi:type="dcterms:W3CDTF">2025-02-04T17:28:00Z</dcterms:created>
  <dcterms:modified xsi:type="dcterms:W3CDTF">2026-01-19T15:49:00Z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0x010100AC5EE31408276047A997437CF4A28A10</vt:lpwstr>
  </property>
  <property fmtid="{D5CDD505-2E9C-101B-9397-08002B2CF9AE}" pid="3" name="MediaServiceImageTags">
    <vt:lpwstr/>
  </property>
</Properties>
</file>